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72" w:rsidRPr="00C06272" w:rsidRDefault="00C06272" w:rsidP="00C06272">
      <w:pPr>
        <w:spacing w:after="0" w:line="240" w:lineRule="auto"/>
        <w:jc w:val="right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УТВЕРЖДЕН</w:t>
      </w: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br/>
        <w:t>приказом Министерства труда</w:t>
      </w: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br/>
        <w:t>и социальной защиты</w:t>
      </w: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br/>
        <w:t>Российской Федерации</w:t>
      </w: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br/>
        <w:t>от 12 января 2016 г. N 2н</w:t>
      </w:r>
    </w:p>
    <w:p w:rsidR="00C06272" w:rsidRPr="00C06272" w:rsidRDefault="00C06272" w:rsidP="00C06272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i/>
          <w:iCs/>
          <w:color w:val="444444"/>
          <w:sz w:val="28"/>
          <w:szCs w:val="28"/>
        </w:rPr>
      </w:pPr>
      <w:r w:rsidRPr="00C06272">
        <w:rPr>
          <w:rFonts w:ascii="Verdana" w:eastAsia="Times New Roman" w:hAnsi="Verdana" w:cs="Times New Roman"/>
          <w:b/>
          <w:bCs/>
          <w:i/>
          <w:iCs/>
          <w:color w:val="444444"/>
          <w:sz w:val="28"/>
          <w:szCs w:val="28"/>
        </w:rPr>
        <w:t>ПРОФЕССИОНАЛЬНЫЙ СТАНДАРТ</w:t>
      </w:r>
    </w:p>
    <w:p w:rsidR="00C06272" w:rsidRPr="00C06272" w:rsidRDefault="00C06272" w:rsidP="00C06272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i/>
          <w:iCs/>
          <w:color w:val="444444"/>
          <w:sz w:val="28"/>
          <w:szCs w:val="28"/>
        </w:rPr>
      </w:pPr>
      <w:r w:rsidRPr="00C06272">
        <w:rPr>
          <w:rFonts w:ascii="Verdana" w:eastAsia="Times New Roman" w:hAnsi="Verdana" w:cs="Times New Roman"/>
          <w:b/>
          <w:bCs/>
          <w:i/>
          <w:iCs/>
          <w:color w:val="444444"/>
          <w:sz w:val="28"/>
          <w:szCs w:val="28"/>
        </w:rPr>
        <w:t>МЛАДШИЙ МЕДИЦИНСКИЙ ПЕРСОНАЛ</w:t>
      </w:r>
    </w:p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155"/>
        <w:gridCol w:w="2366"/>
      </w:tblGrid>
      <w:tr w:rsidR="00C06272" w:rsidRPr="00C06272" w:rsidTr="00C06272">
        <w:tc>
          <w:tcPr>
            <w:tcW w:w="50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647</w:t>
            </w:r>
          </w:p>
        </w:tc>
      </w:tr>
      <w:tr w:rsidR="00C06272" w:rsidRPr="00C06272" w:rsidTr="00C06272">
        <w:tc>
          <w:tcPr>
            <w:tcW w:w="50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p w:rsidR="00C06272" w:rsidRPr="00C06272" w:rsidRDefault="00C06272" w:rsidP="00C06272">
      <w:pPr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8"/>
          <w:szCs w:val="28"/>
        </w:rPr>
      </w:pPr>
      <w:r w:rsidRPr="00C06272">
        <w:rPr>
          <w:rFonts w:ascii="Verdana" w:eastAsia="Times New Roman" w:hAnsi="Verdana" w:cs="Times New Roman"/>
          <w:b/>
          <w:bCs/>
          <w:i/>
          <w:iCs/>
          <w:color w:val="444444"/>
          <w:sz w:val="28"/>
          <w:szCs w:val="28"/>
        </w:rPr>
        <w:t>I. Общие сведения</w:t>
      </w:r>
    </w:p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76"/>
        <w:gridCol w:w="286"/>
        <w:gridCol w:w="1159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Деятельность младшего медицинского персонала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02.003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Основная цель вида профессиональной деятельности: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21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Создание благоприятных и комфортных условий пребывания пациента в медицинской организации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Группа занятий: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64"/>
        <w:gridCol w:w="4159"/>
        <w:gridCol w:w="1318"/>
        <w:gridCol w:w="2180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Помощники по уходу за больными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(код ОКЗ &lt;1&gt;)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(наименование)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(код ОКЗ)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(наименование)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Отнесение к видам экономической деятельности: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4"/>
        <w:gridCol w:w="7377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86.10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Деятельность больничных организаций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86.90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Деятельность в области медицины прочая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87.10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Деятельность по медицинскому уходу с обеспечением проживания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(код ОКВЭД &lt;2&gt;)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(наименование вида экономической деятельности)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p w:rsidR="00C06272" w:rsidRPr="00C06272" w:rsidRDefault="00C06272" w:rsidP="00C06272">
      <w:pPr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8"/>
          <w:szCs w:val="28"/>
        </w:rPr>
      </w:pPr>
      <w:r w:rsidRPr="00C06272">
        <w:rPr>
          <w:rFonts w:ascii="Verdana" w:eastAsia="Times New Roman" w:hAnsi="Verdana" w:cs="Times New Roman"/>
          <w:b/>
          <w:bCs/>
          <w:i/>
          <w:iCs/>
          <w:color w:val="444444"/>
          <w:sz w:val="28"/>
          <w:szCs w:val="28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6"/>
        <w:gridCol w:w="2436"/>
        <w:gridCol w:w="1721"/>
        <w:gridCol w:w="2247"/>
        <w:gridCol w:w="860"/>
        <w:gridCol w:w="1721"/>
      </w:tblGrid>
      <w:tr w:rsidR="00C06272" w:rsidRPr="00C06272" w:rsidTr="00C06272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Трудовые функции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уровень 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уровень 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(подуровень) квалификации</w:t>
            </w:r>
          </w:p>
        </w:tc>
      </w:tr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Санитарное содержание палат, специализированных кабинетов, перемещение материальных объектов и медицинских отходов, уход за телом умершего человека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Перемещение и транспортировка материальных объектов и медицинских отходов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A/01.2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Санитарное содержание помещений, оборудования, инвентаря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A/02.2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Уход за телом умершего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A/03.2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Оказание медицинских услуг по уходу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Профессиональный уход за пациентом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B/01.4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4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p w:rsidR="00C06272" w:rsidRPr="00C06272" w:rsidRDefault="00C06272" w:rsidP="00C06272">
      <w:pPr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8"/>
          <w:szCs w:val="28"/>
        </w:rPr>
      </w:pPr>
      <w:r w:rsidRPr="00C06272">
        <w:rPr>
          <w:rFonts w:ascii="Verdana" w:eastAsia="Times New Roman" w:hAnsi="Verdana" w:cs="Times New Roman"/>
          <w:b/>
          <w:bCs/>
          <w:i/>
          <w:iCs/>
          <w:color w:val="444444"/>
          <w:sz w:val="28"/>
          <w:szCs w:val="28"/>
        </w:rPr>
        <w:t>III. Характеристика обобщенных трудовых функций</w:t>
      </w:r>
    </w:p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</w:rPr>
        <w:t>3.1.</w:t>
      </w: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Обобщенная трудовая функция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4169"/>
        <w:gridCol w:w="628"/>
        <w:gridCol w:w="331"/>
        <w:gridCol w:w="2084"/>
        <w:gridCol w:w="319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Санитарное содержание палат, специализированных кабинетов, перемещение материальных объектов и медицинских отходов, уход за телом умершего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2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7"/>
        <w:gridCol w:w="1323"/>
        <w:gridCol w:w="324"/>
        <w:gridCol w:w="1831"/>
        <w:gridCol w:w="1420"/>
        <w:gridCol w:w="2556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Оригинал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06272" w:rsidRPr="00C06272" w:rsidTr="00C0627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 оригинала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83"/>
        <w:gridCol w:w="6738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Возможные наименования должностей, 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профессий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Санитар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Среднее общее образование 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br/>
              <w:t>Профессиональное обучение по должности "Санитар" &lt;3&gt;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&lt;4&gt;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Другие 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Дополнительные характеристики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90"/>
        <w:gridCol w:w="929"/>
        <w:gridCol w:w="5902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Помощники по уходу за больными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ЕКС &lt;5&gt;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Санитарка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ОКПДТР &lt;6&gt;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18112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Санитарка (мойщица)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</w:rPr>
        <w:t>3.1.1.</w:t>
      </w: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Трудовая функция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3262"/>
        <w:gridCol w:w="628"/>
        <w:gridCol w:w="985"/>
        <w:gridCol w:w="2337"/>
        <w:gridCol w:w="319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Перемещение и транспортировка материальных объектов и медицинских отходов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2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7"/>
        <w:gridCol w:w="1323"/>
        <w:gridCol w:w="324"/>
        <w:gridCol w:w="1831"/>
        <w:gridCol w:w="1420"/>
        <w:gridCol w:w="2556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Оригинал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06272" w:rsidRPr="00C06272" w:rsidTr="00C0627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 оригинала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2"/>
        <w:gridCol w:w="7189"/>
      </w:tblGrid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Трудовые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Размещение материальных объектов и медицинских отходов на средствах транспортировки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Транспортировка и своевременная доставка материальных объектов и медицинских отходов к 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месту назначения</w:t>
            </w:r>
          </w:p>
        </w:tc>
      </w:tr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Согласовывать действия с медицинским персоналом медицинской организации при перемещении, транспортировке материальных объектов и медицинских отходов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Рационально использовать специальные транспортные средства перемещения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Удалять медицинские отходы с мест первичного образования и перемещать в места временного хранения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Производить транспортировку материальных объектов и медицинских отходов с учетом требований инфекционной безопасности, санитарно-гигиенического и противоэпидемического режима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Обеспечивать сохранность перемещаемых объектов в медицинской организации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Производить герметизацию упаковок и емкостей однократного применения с отходами различных классов опасности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Использовать упаковку (пакеты, баки) однократного и многократного применения в местах первичного сбора отходов с учетом класса опасности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Правильно применять средства индивидуальной защиты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Производить гигиеническую обработку рук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Оказывать первую помощь</w:t>
            </w:r>
          </w:p>
        </w:tc>
      </w:tr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Виды упаковок (емкостей), контейнеров для материальных объектов и медицинских отходов, правила герметизации упаковок для отходов различного класса опасности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Средства и способы перемещения и транспортировки материальных объектов, медицинских отходов и обеспечения их сохранности в медицинской организации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Назначение и правила использования средств перемещения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подъема и перемещения тяжестей с учетом здоровьесберегающих технологий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инфекционной безопасности, санитарно-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гигиенический и противоэпидемический режим при транспортировке материальных объектов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Инструкция по сбору, хранению и перемещению медицинских отходов организации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Схема обращения с медицинскими отходами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гигиенической обработки рук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Алгоритм оказания первой помощи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охраны труда, меры пожарной безопасности, порядок действий при чрезвычайных ситуациях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Другие 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Деятельность под руководством с элементами самостоятельности при выполнении знакомых заданий 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br/>
              <w:t>Индивидуальная ответственность 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br/>
              <w:t>Выполнение стандартных заданий, выбор способа действия по инструкции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</w:rPr>
        <w:t>3.1.2.</w:t>
      </w: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Трудовая функция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3093"/>
        <w:gridCol w:w="628"/>
        <w:gridCol w:w="985"/>
        <w:gridCol w:w="2506"/>
        <w:gridCol w:w="319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Санитарное содержание помещений, оборудования, инвентаря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2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7"/>
        <w:gridCol w:w="1323"/>
        <w:gridCol w:w="324"/>
        <w:gridCol w:w="1831"/>
        <w:gridCol w:w="1420"/>
        <w:gridCol w:w="2556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Оригинал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06272" w:rsidRPr="00C06272" w:rsidTr="00C0627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 оригинала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8"/>
        <w:gridCol w:w="7233"/>
      </w:tblGrid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Трудовые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Ежедневная влажная и генеральная уборка палат, помещений, кабинетов с использованием дезинфицирующих и моющих средств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Обеззараживание воздуха и проветривание палат, помещений, кабинетов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Обеспечение порядка в холодильниках и санитарное содержание холодильников для хранения личных пищевых продуктов пациентов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Дезинфекция предметов ухода, оборудования, инвентаря и медицинских изделий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Предстерилизационная очистка медицинских изделий</w:t>
            </w:r>
          </w:p>
        </w:tc>
      </w:tr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умения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Производить уборку помещений, в том числе с применением дезинфицирующих и моющих средств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Применять разрешенные для обеззараживания воздуха оборудование и химические средства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Поддерживать санитарное состояние холодильников для хранения личных пищевых продуктов пациентов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Обеспечивать порядок хранения пищевых продуктов пациентов в холодильниках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Использовать моющие и дезинфицирующие средства при дезинфекции предметов ухода, оборудования, инвентаря, емкостей многократного применения для медицинских отходов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Использовать и хранить уборочный инвентарь, оборудование в соответствии с маркировкой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Производить предстерилизационную очистку медицинских изделий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Производить обезвреживание отдельных видов медицинских отходов, обработку поверхностей, загрязненных биологическими жидкостями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Правильно применять средства индивидуальной защиты</w:t>
            </w:r>
          </w:p>
        </w:tc>
      </w:tr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График проведения ежедневной влажной и генеральной уборки палат, помещений, кабинетов с использованием дезинфицирующих и моющих средств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Способы обеззараживания воздуха и проветривания палат, помещений, кабинетов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Инструкция по санитарному содержанию холодильников и условиям хранения личных пищевых продуктов пациентов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инфекционной безопасности при выполнении трудовых действий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хранения уборочного инвентаря, дезинфицирующих и моющих средств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Инструкции по применению моющих и дезинфицирующих средств, используемых в медицинской организации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дезинфекции и предстерилизационной очистки медицинских изделий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Инструкции по проведению дезинфекции предметов ухода, оборудования, инвентаря, емкостей многократного применения для медицинских отходов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Методы безопасного обезвреживания инфицированных и потенциально инфицированных отходов (материалы, инструменты, предметы, загрязненные кровью и/или другими биологическими жидкостями; патологоанатомические отходы, органические операционные отходы, пищевые отходы из инфекционных отделений, отходы из микробиологических, клинико-диагностических лабораторий, биологические отходы вивариев; живые вакцины, не пригодные к использованию)</w:t>
            </w:r>
          </w:p>
        </w:tc>
      </w:tr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Методы безопасного обезвреживания чрезвычайно эпидемиологически опасных отходов (материалы, контактировавшие с больными инфекционными болезнями, вызванными микроорганизмами 1-й и 2-й групп патогенности, отходы лабораторий, работающих с микроорганизмами 1-й и 2-й групп патогенности)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охраны труда, меры пожарной безопасности, порядок действий при чрезвычайных ситуациях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Другие 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Деятельность под руководством с элементами самостоятельности при выполнении знакомых заданий 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br/>
              <w:t>Индивидуальная ответственность 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br/>
              <w:t>Выполнение стандартных заданий, выбор способа действия по инструкции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</w:rPr>
        <w:t>3.1.3.</w:t>
      </w: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Трудовая функция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2527"/>
        <w:gridCol w:w="628"/>
        <w:gridCol w:w="985"/>
        <w:gridCol w:w="3072"/>
        <w:gridCol w:w="319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Уход за телом умершего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A/03.2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2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7"/>
        <w:gridCol w:w="1323"/>
        <w:gridCol w:w="324"/>
        <w:gridCol w:w="1831"/>
        <w:gridCol w:w="1420"/>
        <w:gridCol w:w="2556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Оригинал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06272" w:rsidRPr="00C06272" w:rsidTr="00C0627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 оригинала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3"/>
        <w:gridCol w:w="7148"/>
      </w:tblGrid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Трудовые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Уход за телом умершего человека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Транспортировка тела умершего человека</w:t>
            </w:r>
          </w:p>
        </w:tc>
      </w:tr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Производить посмертный уход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Обеспечивать сохранность тела умершего человека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Измерять рост и массу тела умершего человека при работе в патологоанатомическом отделении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Создавать условия для производства вскрытий и забора биологического материала при работе в патологоанатомическом отделении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Осуществлять туалет тела умершего человека и помещать его в трупохранилище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Транспортировать тело умершего человека до места временного хранения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Доставлять трупный материал в лабораторию медицинской организации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Производить регистрацию приема и выдачи тела умершего человека при работе в патологоанатомическом отделении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Правильно применять средства индивидуальной защиты</w:t>
            </w:r>
          </w:p>
        </w:tc>
      </w:tr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Последовательность посмертного ухода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Условия хранения тела умершего человека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Средства и способы измерения роста и массы тела умершего человека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Ход процедуры вскрытия тела умершего человека при работе в патологоанатомическом отделении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санитарной обработки и хранения тела умершего человека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Средства, способы доставки и правила безопасности при транспортировке трупного материала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Технология транспортировки тела умершего человека до места временного хранения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Учетные формы медицинской документации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Трудовое законодательство Российской Федерации, регулирующее трудовой процесс, нормы этики и морали в профессиональной деятельности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внутреннего трудового распорядка, лечебно-охранительного, санитарно-гигиенического и противоэпидемического режима медицинской организации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применения средств индивидуальной защиты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охраны труда, меры пожарной безопасности, порядок действий при чрезвычайных ситуациях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Другие 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Деятельность под руководством с элементами самостоятельности при выполнении знакомых заданий 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br/>
              <w:t>Индивидуальная ответственность 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br/>
              <w:t>Выполнение стандартных заданий, выбор способа действия по инструкции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</w:rPr>
        <w:t>3.2.</w:t>
      </w: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Обобщенная трудовая функция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3629"/>
        <w:gridCol w:w="628"/>
        <w:gridCol w:w="331"/>
        <w:gridCol w:w="2624"/>
        <w:gridCol w:w="319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Оказание медицинских услуг по уходу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4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7"/>
        <w:gridCol w:w="1323"/>
        <w:gridCol w:w="324"/>
        <w:gridCol w:w="1831"/>
        <w:gridCol w:w="1420"/>
        <w:gridCol w:w="2556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Оригинал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06272" w:rsidRPr="00C06272" w:rsidTr="00C0627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 оригинала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58"/>
        <w:gridCol w:w="6763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Младшая медицинская сестра по уходу за больными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Среднее общее образование и 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br/>
              <w:t>профессиональное обучение по должности "Младшая медицинская сестра по уходу за больными" 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br/>
              <w:t>Среднее профессиональное образование по специальностям "Сестринское дело", "Лечебное дело", "Акушерское дело" - образовательные программы подготовки квалифицированных рабочих (служащих) по должности "Младшая медицинская сестра по уходу за больными"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Особые условия 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допуска к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 xml:space="preserve">Прохождение обязательных предварительных (при 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Дополнительные характеристики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66"/>
        <w:gridCol w:w="1082"/>
        <w:gridCol w:w="5773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Помощники по уходу за больными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Младшая медицинская сестра по уходу за больными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ОКПДТР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24232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Младшая медицинская сестра по уходу за больными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ОКСО &lt;7&gt;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060109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Сестринское дело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</w:rPr>
        <w:t>3.2.1.</w:t>
      </w: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Трудовая функция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90"/>
        <w:gridCol w:w="3070"/>
        <w:gridCol w:w="628"/>
        <w:gridCol w:w="985"/>
        <w:gridCol w:w="2529"/>
        <w:gridCol w:w="319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Профессиональный уход за пациентом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B/01.4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4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7"/>
        <w:gridCol w:w="1323"/>
        <w:gridCol w:w="324"/>
        <w:gridCol w:w="1831"/>
        <w:gridCol w:w="1420"/>
        <w:gridCol w:w="2556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Оригинал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C06272" w:rsidRPr="00C06272" w:rsidTr="00C0627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Код оригинала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5"/>
        <w:gridCol w:w="7206"/>
      </w:tblGrid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Трудовые 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Получение информации от пациентов (их родственников/законных представителей)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Размещение и перемещение пациента в постели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Санитарная обработка, гигиенический уход за тяжелобольными пациентами (умывание, обтирание кожных покровов, полоскание полости рта)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Оказание пособия пациенту с недостаточностью самостоятельного ухода при физиологических отправлениях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Кормление пациента с недостаточностью самостоятельного ухода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Получение комплектов чистого нательного белья, одежды и обуви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Смена нательного и постельного белья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Транспортировка и сопровождение пациента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Помощь медицинской сестре в проведении простых диагностических исследований: измерение температуры тела, частоты пульса, артериального давления, частоты дыхательных движений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Наблюдение за функциональным состоянием пациента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Доставка биологического материала в лабораторию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Оказание первой помощи при угрожающих жизни состояниях</w:t>
            </w:r>
          </w:p>
        </w:tc>
      </w:tr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умения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Получать информацию от пациентов (их родственников/законных представителей)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Использовать специальные средства для размещения и перемещения пациента в постели с применением принципов эргономики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Размещать и перемещать пациента в постели с использованием принципов эргономики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Создавать комфортные условия пребывания пациента в медицинской организации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Измерять температуру тела, частоту пульса, артериальное давление, частоту дыхательных движений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Определять основные показатели функционального состояния пациента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Измерять антропометрические показатели (рост, масса тела)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Информировать медицинский персонал об изменениях в состоянии пациента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Оказывать помощь пациенту во время его осмотра врачом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Оказывать первую помощь при угрожающих жизни состояниях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Использовать средства и предметы ухода при санитарной обработке и гигиеническом уходе за пациентом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 xml:space="preserve">Оказывать пособие пациенту с недостаточностью 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самостоятельного ухода при физиологических отправлениях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Кормить пациента с недостаточностью самостоятельного ухода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Выявлять продукты с истекшим сроком годности, признаками порчи и загрязнениями</w:t>
            </w:r>
          </w:p>
        </w:tc>
      </w:tr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Получать комплекты чистого нательного белья, одежды и обуви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Производить смену нательного и постельного белья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Осуществлять транспортировку и сопровождение пациента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Доставлять биологический материал в лаборатории медицинской организации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Своевременно доставлять медицинскую документацию к месту назначения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Правильно применять средства индивидуальной защиты</w:t>
            </w:r>
          </w:p>
        </w:tc>
      </w:tr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Необходимые 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общения с пациентами (их родственниками/законными представителями)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Здоровьесберегающие технологии при перемещении пациента с недостаточностью самостоятельного ухода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Порядок проведения санитарной обработки пациента и гигиенического ухода за пациентом с недостаточностью самостоятельного ухода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Методы пособия при физиологических отправлениях пациенту с недостаточностью самостоятельного ухода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информирования об изменениях в состоянии пациента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Алгоритм измерения антропометрических показателей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Показатели функционального состояния, признаки ухудшения состояния пациента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Порядок оказания первой помощи при угрожающих жизни состояниях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Санитарно-эпидемиологические требования соблюдения правил личной гигиены пациента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кормления пациента с недостаточностью самостоятельного ухода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Санитарно-эпидемиологические требования к организации питания пациентов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Алгоритм смены нательного и постельного белья пациенту с недостаточностью самостоятельного ухода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использования и хранения предметов ухода за пациентом</w:t>
            </w:r>
          </w:p>
        </w:tc>
      </w:tr>
      <w:tr w:rsidR="00C06272" w:rsidRPr="00C06272" w:rsidTr="00C062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Условия безопасной транспортировки и перемещения пациента с использованием принципов эргономики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Условия конфиденциальности при работе с биологическим материалом и медицинской документацией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безопасной транспортировки биологического материала в лабораторию медицинской организации, работы с медицинскими отходами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Структура медицинской организации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Сроки доставки деловой и медицинской документации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Трудовое законодательство Российской Федерации, регулирующее трудовой процесс младшей медицинской сестры; нормы этики в профессиональной деятельности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Правила внутреннего трудового распорядка, лечебно-охранительного, санитарно-гигиенического и противоэпидемического режима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Способы и средства оказания первой помощи при угрожающих жизни состояниях</w:t>
            </w:r>
          </w:p>
        </w:tc>
      </w:tr>
      <w:tr w:rsidR="00C06272" w:rsidRPr="00C06272" w:rsidTr="00C062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Требования охраны труда, меры пожарной безопасности, порядок действий при чрезвычайных ситуациях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Другие 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Деятельность под руководством медицинской сестры и самостоятельно 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br/>
              <w:t>Планирование собственной деятельности исходя из поставленных задач 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br/>
              <w:t>Ответственность за решение поставленных задач </w:t>
            </w: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br/>
              <w:t>Решение различных типов практических задач, выбор способа действия из известных на основе знаний и практического опыта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p w:rsidR="00C06272" w:rsidRPr="00C06272" w:rsidRDefault="00C06272" w:rsidP="00C06272">
      <w:pPr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i/>
          <w:iCs/>
          <w:color w:val="444444"/>
          <w:sz w:val="28"/>
          <w:szCs w:val="28"/>
        </w:rPr>
      </w:pPr>
      <w:r w:rsidRPr="00C06272">
        <w:rPr>
          <w:rFonts w:ascii="Verdana" w:eastAsia="Times New Roman" w:hAnsi="Verdana" w:cs="Times New Roman"/>
          <w:b/>
          <w:bCs/>
          <w:i/>
          <w:iCs/>
          <w:color w:val="444444"/>
          <w:sz w:val="28"/>
          <w:szCs w:val="28"/>
        </w:rPr>
        <w:t>IV. Сведения об организациях - разработчиках профессионального стандарта</w:t>
      </w:r>
    </w:p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</w:rPr>
        <w:t>4.1.</w:t>
      </w: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Ответственная организация-разработчик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60"/>
        <w:gridCol w:w="4761"/>
      </w:tblGrid>
      <w:tr w:rsidR="00C06272" w:rsidRPr="00C06272" w:rsidTr="00C06272">
        <w:tc>
          <w:tcPr>
            <w:tcW w:w="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lastRenderedPageBreak/>
              <w:t>ГБОУ ДПО "Всероссийский учебно-научно-методический центр по непрерывному медицинскому и фармацевтическому образованию" Министерства здравоохранения Российской Федерации, город Москва</w:t>
            </w:r>
          </w:p>
        </w:tc>
      </w:tr>
      <w:tr w:rsidR="00C06272" w:rsidRPr="00C06272" w:rsidTr="00C06272"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Директор</w:t>
            </w:r>
          </w:p>
        </w:tc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Зеленская Неля Васильевна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</w:rPr>
        <w:t>4.2.</w:t>
      </w: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Наименования организаций-разработчиков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2"/>
        <w:gridCol w:w="9049"/>
      </w:tblGrid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БОУ Омской области "Медицинский колледж", город Омск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ГАОУ СПО Республики Татарстан "Казанский медицинский колледж", город Казань, Республика Татарстан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ГБОУ СПО "Пензенский базовый медицинский колледж" Министерства здравоохранения Российской Федерации, город Пенза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ГБОУ СПО "Свердловский областной медицинский колледж", город Екатеринбург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ГБОУ СПО города Москвы "Медицинский колледж N 2 Департамента здравоохранения города Москвы", город Москва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ГБОУ СПО Комитета по здравоохранению администрации Волгоградской области "Медицинский колледж N 2", город Волгоград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ГБОУ СПО Московской области "Московский областной медицинский колледж N 1", город Москва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ГОУ СПО "Нижегородский медицинский базовый колледж", город Нижний Новгород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Министерство здравоохранения Российской Федерации, город Москва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Областное ГБОУ СПО "Рязанский медико-социальный колледж", город Рязань</w:t>
            </w:r>
          </w:p>
        </w:tc>
      </w:tr>
      <w:tr w:rsidR="00C06272" w:rsidRPr="00C06272" w:rsidTr="00C062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C06272" w:rsidRPr="00C06272" w:rsidRDefault="00C06272" w:rsidP="00C0627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</w:pPr>
            <w:r w:rsidRPr="00C06272">
              <w:rPr>
                <w:rFonts w:ascii="Verdana" w:eastAsia="Times New Roman" w:hAnsi="Verdana" w:cs="Times New Roman"/>
                <w:color w:val="333333"/>
                <w:sz w:val="24"/>
                <w:szCs w:val="24"/>
              </w:rPr>
              <w:t>ФГБУ "Межотраслевой научно-технический комплекс "Микрохирургия глаза" имени академика С.Н. Федорова" Министерства здравоохранения Российской Федерации, город Москва</w:t>
            </w:r>
          </w:p>
        </w:tc>
      </w:tr>
    </w:tbl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 </w:t>
      </w:r>
    </w:p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&lt;1&gt; Общероссийский классификатор занятий.</w:t>
      </w:r>
    </w:p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&lt;2&gt; Общероссийский классификатор видов экономической деятельности.</w:t>
      </w:r>
    </w:p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&lt;3&gt; Статья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2625).</w:t>
      </w:r>
    </w:p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 xml:space="preserve">&lt;4&gt; Приказ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</w:t>
      </w: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lastRenderedPageBreak/>
        <w:t>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35848).</w:t>
      </w:r>
    </w:p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&lt;5&gt; Единый квалификационный справочник должностей руководителей, специалистов и других служащих.</w:t>
      </w:r>
    </w:p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</w:pPr>
      <w:r w:rsidRPr="00C06272">
        <w:rPr>
          <w:rFonts w:ascii="Verdana" w:eastAsia="Times New Roman" w:hAnsi="Verdana" w:cs="Times New Roman"/>
          <w:i/>
          <w:iCs/>
          <w:color w:val="333333"/>
          <w:sz w:val="25"/>
          <w:szCs w:val="25"/>
        </w:rPr>
        <w:t>&lt;6&gt; Общероссийский классификатор профессий рабочих, должностей служащих и тарифных разрядов.</w:t>
      </w:r>
    </w:p>
    <w:p w:rsidR="00C06272" w:rsidRPr="00C06272" w:rsidRDefault="00C06272" w:rsidP="00C06272">
      <w:pPr>
        <w:spacing w:after="0" w:line="240" w:lineRule="auto"/>
        <w:rPr>
          <w:rFonts w:ascii="Verdana" w:eastAsia="Times New Roman" w:hAnsi="Verdana" w:cs="Times New Roman"/>
          <w:color w:val="666666"/>
        </w:rPr>
      </w:pPr>
      <w:r w:rsidRPr="00C06272">
        <w:rPr>
          <w:rFonts w:ascii="Verdana" w:eastAsia="Times New Roman" w:hAnsi="Verdana" w:cs="Times New Roman"/>
          <w:b/>
          <w:bCs/>
          <w:i/>
          <w:iCs/>
          <w:color w:val="666666"/>
        </w:rPr>
        <w:t>Профстандарт 02.003</w:t>
      </w:r>
      <w:r w:rsidRPr="00C06272">
        <w:rPr>
          <w:rFonts w:ascii="Verdana" w:eastAsia="Times New Roman" w:hAnsi="Verdana" w:cs="Times New Roman"/>
          <w:i/>
          <w:iCs/>
          <w:color w:val="666666"/>
        </w:rPr>
        <w:t> / Профессиональные стандарты / Здравоохранение / </w:t>
      </w:r>
      <w:r w:rsidRPr="00C06272">
        <w:rPr>
          <w:rFonts w:ascii="Verdana" w:eastAsia="Times New Roman" w:hAnsi="Verdana" w:cs="Times New Roman"/>
          <w:b/>
          <w:bCs/>
          <w:i/>
          <w:iCs/>
          <w:color w:val="666666"/>
        </w:rPr>
        <w:t>Младший медицинский персонал</w:t>
      </w:r>
    </w:p>
    <w:p w:rsidR="00290BB6" w:rsidRDefault="00290BB6"/>
    <w:sectPr w:rsidR="0029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C06272"/>
    <w:rsid w:val="00290BB6"/>
    <w:rsid w:val="00C0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6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062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62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062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Emphasis"/>
    <w:basedOn w:val="a0"/>
    <w:uiPriority w:val="20"/>
    <w:qFormat/>
    <w:rsid w:val="00C06272"/>
    <w:rPr>
      <w:i/>
      <w:iCs/>
    </w:rPr>
  </w:style>
  <w:style w:type="paragraph" w:styleId="a4">
    <w:name w:val="Normal (Web)"/>
    <w:basedOn w:val="a"/>
    <w:uiPriority w:val="99"/>
    <w:semiHidden/>
    <w:unhideWhenUsed/>
    <w:rsid w:val="00C0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-p">
    <w:name w:val="dt-p"/>
    <w:basedOn w:val="a"/>
    <w:rsid w:val="00C0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C06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8843">
          <w:marLeft w:val="0"/>
          <w:marRight w:val="0"/>
          <w:marTop w:val="3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3058</Words>
  <Characters>17433</Characters>
  <Application>Microsoft Office Word</Application>
  <DocSecurity>0</DocSecurity>
  <Lines>145</Lines>
  <Paragraphs>40</Paragraphs>
  <ScaleCrop>false</ScaleCrop>
  <Company/>
  <LinksUpToDate>false</LinksUpToDate>
  <CharactersWithSpaces>20451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2018-10-11T13:54:00Z</dcterms:created>
  <dcterms:modified xsi:type="dcterms:W3CDTF">2018-10-11T13:54:00Z</dcterms:modified>
</cp:coreProperties>
</file>